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F27" w:rsidRPr="00F00876" w:rsidRDefault="00CF786D" w:rsidP="00F00876">
      <w:pPr>
        <w:jc w:val="center"/>
        <w:rPr>
          <w:rFonts w:cs="Arial"/>
          <w:b/>
          <w:sz w:val="28"/>
          <w:szCs w:val="28"/>
        </w:rPr>
      </w:pPr>
      <w:bookmarkStart w:id="0" w:name="_GoBack"/>
      <w:bookmarkEnd w:id="0"/>
      <w:r>
        <w:rPr>
          <w:rFonts w:cs="Arial"/>
          <w:b/>
          <w:sz w:val="28"/>
          <w:szCs w:val="28"/>
        </w:rPr>
        <w:t xml:space="preserve">Report to </w:t>
      </w:r>
      <w:r w:rsidR="00E02893" w:rsidRPr="00E02893">
        <w:rPr>
          <w:rFonts w:cs="Arial"/>
          <w:b/>
          <w:sz w:val="28"/>
          <w:szCs w:val="28"/>
        </w:rPr>
        <w:t>Withnell</w:t>
      </w:r>
      <w:r w:rsidR="00865398">
        <w:rPr>
          <w:rFonts w:cs="Arial"/>
          <w:b/>
          <w:sz w:val="28"/>
          <w:szCs w:val="28"/>
        </w:rPr>
        <w:t xml:space="preserve"> </w:t>
      </w:r>
      <w:r>
        <w:rPr>
          <w:rFonts w:cs="Arial"/>
          <w:b/>
          <w:sz w:val="28"/>
          <w:szCs w:val="28"/>
        </w:rPr>
        <w:t>Parish</w:t>
      </w:r>
      <w:r w:rsidR="00F00876" w:rsidRPr="00F00876">
        <w:rPr>
          <w:rFonts w:cs="Arial"/>
          <w:b/>
          <w:sz w:val="28"/>
          <w:szCs w:val="28"/>
        </w:rPr>
        <w:t xml:space="preserve"> Council for </w:t>
      </w:r>
      <w:r w:rsidR="0083446C" w:rsidRPr="0083446C">
        <w:rPr>
          <w:rFonts w:cs="Arial"/>
          <w:b/>
          <w:sz w:val="28"/>
          <w:szCs w:val="28"/>
        </w:rPr>
        <w:t>2016/17 ½ Year (April to September)</w:t>
      </w:r>
    </w:p>
    <w:p w:rsidR="00F00876" w:rsidRDefault="00F00876" w:rsidP="00F00876">
      <w:pPr>
        <w:jc w:val="center"/>
        <w:rPr>
          <w:rFonts w:cs="Arial"/>
          <w:b/>
          <w:sz w:val="28"/>
          <w:szCs w:val="28"/>
          <w:u w:val="single"/>
        </w:rPr>
      </w:pPr>
      <w:r w:rsidRPr="0076098A">
        <w:rPr>
          <w:rFonts w:cs="Arial"/>
          <w:b/>
          <w:sz w:val="28"/>
          <w:szCs w:val="28"/>
          <w:u w:val="single"/>
        </w:rPr>
        <w:t>Community Infrastructure Levy</w:t>
      </w:r>
    </w:p>
    <w:p w:rsidR="00727751" w:rsidRPr="00D2566E" w:rsidRDefault="00727751" w:rsidP="00727751">
      <w:pPr>
        <w:jc w:val="both"/>
        <w:rPr>
          <w:rFonts w:cs="Arial"/>
          <w:sz w:val="24"/>
          <w:szCs w:val="24"/>
          <w:u w:val="single"/>
        </w:rPr>
      </w:pPr>
      <w:r w:rsidRPr="00D2566E">
        <w:rPr>
          <w:rFonts w:cs="Arial"/>
          <w:sz w:val="24"/>
          <w:szCs w:val="24"/>
          <w:u w:val="single"/>
        </w:rPr>
        <w:t>Overview of how to allocate CIL receipts to Local Communities / Parishes / Town Councils</w:t>
      </w:r>
    </w:p>
    <w:p w:rsidR="00727751" w:rsidRDefault="00727751" w:rsidP="00727751">
      <w:pPr>
        <w:jc w:val="both"/>
        <w:rPr>
          <w:rFonts w:cs="Arial"/>
          <w:sz w:val="24"/>
          <w:szCs w:val="24"/>
        </w:rPr>
      </w:pPr>
      <w:r w:rsidRPr="00D2566E">
        <w:rPr>
          <w:rFonts w:cs="Arial"/>
          <w:sz w:val="24"/>
          <w:szCs w:val="24"/>
        </w:rPr>
        <w:t>Local authorities must spend the levy on infrastructure needed to support the development of their area, and they will decide what infrastructure is needed. The levy is intended to focus on the provision of new infrastructure and should not be used to remedy pre-existing deficiencies in infrastructure provision unless those deficiencies will be made more severe by new development.</w:t>
      </w:r>
    </w:p>
    <w:p w:rsidR="00727751" w:rsidRDefault="00727751" w:rsidP="00727751">
      <w:pPr>
        <w:jc w:val="both"/>
        <w:rPr>
          <w:rFonts w:cs="Arial"/>
          <w:sz w:val="24"/>
          <w:szCs w:val="24"/>
        </w:rPr>
      </w:pPr>
      <w:r w:rsidRPr="00D2566E">
        <w:rPr>
          <w:rFonts w:cs="Arial"/>
          <w:sz w:val="24"/>
          <w:szCs w:val="24"/>
        </w:rPr>
        <w:t>The table below is a quick guide on how the CIL is allocated to Parish / Town Councils, or how it is allocated in the event of no Parish / Town Council.</w:t>
      </w:r>
    </w:p>
    <w:tbl>
      <w:tblPr>
        <w:tblW w:w="10520" w:type="dxa"/>
        <w:tblInd w:w="93" w:type="dxa"/>
        <w:tblLook w:val="04A0" w:firstRow="1" w:lastRow="0" w:firstColumn="1" w:lastColumn="0" w:noHBand="0" w:noVBand="1"/>
      </w:tblPr>
      <w:tblGrid>
        <w:gridCol w:w="5360"/>
        <w:gridCol w:w="5160"/>
      </w:tblGrid>
      <w:tr w:rsidR="00727751" w:rsidRPr="00D2566E" w:rsidTr="004A1B72">
        <w:trPr>
          <w:trHeight w:val="285"/>
        </w:trPr>
        <w:tc>
          <w:tcPr>
            <w:tcW w:w="5360" w:type="dxa"/>
            <w:tcBorders>
              <w:top w:val="single" w:sz="4" w:space="0" w:color="000000"/>
              <w:left w:val="single" w:sz="4" w:space="0" w:color="000000"/>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Parish Council </w:t>
            </w:r>
            <w:r w:rsidRPr="00D2566E">
              <w:rPr>
                <w:rFonts w:ascii="MS Gothic" w:eastAsia="MS Gothic" w:hAnsi="MS Gothic" w:cs="MS Gothic"/>
                <w:color w:val="008000"/>
                <w:lang w:eastAsia="en-GB"/>
              </w:rPr>
              <w:t>✓</w:t>
            </w:r>
          </w:p>
        </w:tc>
        <w:tc>
          <w:tcPr>
            <w:tcW w:w="5160" w:type="dxa"/>
            <w:tcBorders>
              <w:top w:val="single" w:sz="4" w:space="0" w:color="000000"/>
              <w:left w:val="nil"/>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Parish Council </w:t>
            </w:r>
            <w:r w:rsidRPr="00D2566E">
              <w:rPr>
                <w:rFonts w:ascii="MS Gothic" w:eastAsia="MS Gothic" w:hAnsi="MS Gothic" w:cs="MS Gothic"/>
                <w:color w:val="008000"/>
                <w:lang w:eastAsia="en-GB"/>
              </w:rPr>
              <w:t>✓</w:t>
            </w:r>
          </w:p>
        </w:tc>
      </w:tr>
      <w:tr w:rsidR="00727751" w:rsidRPr="00D2566E" w:rsidTr="004A1B72">
        <w:trPr>
          <w:trHeight w:val="285"/>
        </w:trPr>
        <w:tc>
          <w:tcPr>
            <w:tcW w:w="5360" w:type="dxa"/>
            <w:tcBorders>
              <w:top w:val="nil"/>
              <w:left w:val="single" w:sz="4" w:space="0" w:color="000000"/>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Neighbourhood Plan </w:t>
            </w:r>
            <w:r w:rsidRPr="00D2566E">
              <w:rPr>
                <w:rFonts w:ascii="MS Gothic" w:eastAsia="MS Gothic" w:hAnsi="MS Gothic" w:cs="MS Gothic"/>
                <w:color w:val="008000"/>
                <w:lang w:eastAsia="en-GB"/>
              </w:rPr>
              <w:t>✓</w:t>
            </w:r>
          </w:p>
        </w:tc>
        <w:tc>
          <w:tcPr>
            <w:tcW w:w="5160" w:type="dxa"/>
            <w:tcBorders>
              <w:top w:val="nil"/>
              <w:left w:val="nil"/>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Neighbourhood Plan </w:t>
            </w:r>
            <w:r w:rsidRPr="00D2566E">
              <w:rPr>
                <w:rFonts w:ascii="MS Gothic" w:eastAsia="MS Gothic" w:hAnsi="MS Gothic" w:cs="MS Gothic"/>
                <w:color w:val="FF0000"/>
                <w:lang w:eastAsia="en-GB"/>
              </w:rPr>
              <w:t>✗</w:t>
            </w:r>
          </w:p>
        </w:tc>
      </w:tr>
      <w:tr w:rsidR="00727751" w:rsidRPr="00D2566E" w:rsidTr="004A1B72">
        <w:trPr>
          <w:trHeight w:val="285"/>
        </w:trPr>
        <w:tc>
          <w:tcPr>
            <w:tcW w:w="5360" w:type="dxa"/>
            <w:tcBorders>
              <w:top w:val="nil"/>
              <w:left w:val="single" w:sz="4" w:space="0" w:color="000000"/>
              <w:bottom w:val="single" w:sz="4" w:space="0" w:color="000000"/>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25% uncapped, paid to Parish</w:t>
            </w:r>
          </w:p>
        </w:tc>
        <w:tc>
          <w:tcPr>
            <w:tcW w:w="5160" w:type="dxa"/>
            <w:tcBorders>
              <w:top w:val="nil"/>
              <w:left w:val="nil"/>
              <w:bottom w:val="single" w:sz="4" w:space="0" w:color="000000"/>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 </w:t>
            </w:r>
            <w:r w:rsidRPr="00D2566E">
              <w:rPr>
                <w:rFonts w:ascii="Arial" w:eastAsia="Times New Roman" w:hAnsi="Arial" w:cs="Arial"/>
                <w:b/>
                <w:color w:val="333333"/>
                <w:lang w:eastAsia="en-GB"/>
              </w:rPr>
              <w:t>15%</w:t>
            </w:r>
            <w:r w:rsidRPr="00D2566E">
              <w:rPr>
                <w:rFonts w:ascii="Arial" w:eastAsia="Times New Roman" w:hAnsi="Arial" w:cs="Arial"/>
                <w:color w:val="333333"/>
                <w:lang w:eastAsia="en-GB"/>
              </w:rPr>
              <w:t xml:space="preserve"> capped at £100/dwelling, paid to Parish</w:t>
            </w:r>
          </w:p>
        </w:tc>
      </w:tr>
      <w:tr w:rsidR="00727751" w:rsidRPr="00D2566E" w:rsidTr="004A1B72">
        <w:trPr>
          <w:trHeight w:val="285"/>
        </w:trPr>
        <w:tc>
          <w:tcPr>
            <w:tcW w:w="5360" w:type="dxa"/>
            <w:tcBorders>
              <w:top w:val="nil"/>
              <w:left w:val="single" w:sz="4" w:space="0" w:color="000000"/>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Parish Council </w:t>
            </w:r>
            <w:r w:rsidRPr="00D2566E">
              <w:rPr>
                <w:rFonts w:ascii="MS Gothic" w:eastAsia="MS Gothic" w:hAnsi="MS Gothic" w:cs="MS Gothic"/>
                <w:color w:val="FF0000"/>
                <w:lang w:eastAsia="en-GB"/>
              </w:rPr>
              <w:t>✗</w:t>
            </w:r>
          </w:p>
        </w:tc>
        <w:tc>
          <w:tcPr>
            <w:tcW w:w="5160" w:type="dxa"/>
            <w:tcBorders>
              <w:top w:val="nil"/>
              <w:left w:val="nil"/>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Parish Council </w:t>
            </w:r>
            <w:r w:rsidRPr="00D2566E">
              <w:rPr>
                <w:rFonts w:ascii="MS Gothic" w:eastAsia="MS Gothic" w:hAnsi="MS Gothic" w:cs="MS Gothic"/>
                <w:color w:val="FF0000"/>
                <w:lang w:eastAsia="en-GB"/>
              </w:rPr>
              <w:t>✗</w:t>
            </w:r>
          </w:p>
        </w:tc>
      </w:tr>
      <w:tr w:rsidR="00727751" w:rsidRPr="00D2566E" w:rsidTr="004A1B72">
        <w:trPr>
          <w:trHeight w:val="285"/>
        </w:trPr>
        <w:tc>
          <w:tcPr>
            <w:tcW w:w="5360" w:type="dxa"/>
            <w:tcBorders>
              <w:top w:val="nil"/>
              <w:left w:val="single" w:sz="4" w:space="0" w:color="000000"/>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Neighbourhood Plan </w:t>
            </w:r>
            <w:r w:rsidRPr="00D2566E">
              <w:rPr>
                <w:rFonts w:ascii="MS Gothic" w:eastAsia="MS Gothic" w:hAnsi="MS Gothic" w:cs="MS Gothic"/>
                <w:color w:val="008000"/>
                <w:lang w:eastAsia="en-GB"/>
              </w:rPr>
              <w:t>✓</w:t>
            </w:r>
          </w:p>
        </w:tc>
        <w:tc>
          <w:tcPr>
            <w:tcW w:w="5160" w:type="dxa"/>
            <w:tcBorders>
              <w:top w:val="nil"/>
              <w:left w:val="nil"/>
              <w:bottom w:val="nil"/>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xml:space="preserve">Neighbourhood Plan </w:t>
            </w:r>
            <w:r w:rsidRPr="00D2566E">
              <w:rPr>
                <w:rFonts w:ascii="MS Gothic" w:eastAsia="MS Gothic" w:hAnsi="MS Gothic" w:cs="MS Gothic"/>
                <w:color w:val="FF0000"/>
                <w:lang w:eastAsia="en-GB"/>
              </w:rPr>
              <w:t>✗</w:t>
            </w:r>
          </w:p>
        </w:tc>
      </w:tr>
      <w:tr w:rsidR="00727751" w:rsidRPr="00D2566E" w:rsidTr="004A1B72">
        <w:trPr>
          <w:trHeight w:val="570"/>
        </w:trPr>
        <w:tc>
          <w:tcPr>
            <w:tcW w:w="5360" w:type="dxa"/>
            <w:tcBorders>
              <w:top w:val="nil"/>
              <w:left w:val="single" w:sz="4" w:space="0" w:color="000000"/>
              <w:bottom w:val="single" w:sz="4" w:space="0" w:color="000000"/>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25% uncapped, local authority consults with community</w:t>
            </w:r>
          </w:p>
        </w:tc>
        <w:tc>
          <w:tcPr>
            <w:tcW w:w="5160" w:type="dxa"/>
            <w:tcBorders>
              <w:top w:val="nil"/>
              <w:left w:val="nil"/>
              <w:bottom w:val="single" w:sz="4" w:space="0" w:color="000000"/>
              <w:right w:val="single" w:sz="4" w:space="0" w:color="000000"/>
            </w:tcBorders>
            <w:shd w:val="clear" w:color="auto" w:fill="auto"/>
            <w:vAlign w:val="center"/>
            <w:hideMark/>
          </w:tcPr>
          <w:p w:rsidR="00727751" w:rsidRPr="00D2566E" w:rsidRDefault="00727751" w:rsidP="004A1B72">
            <w:pPr>
              <w:spacing w:after="0" w:line="240" w:lineRule="auto"/>
              <w:rPr>
                <w:rFonts w:ascii="Arial" w:eastAsia="Times New Roman" w:hAnsi="Arial" w:cs="Arial"/>
                <w:color w:val="333333"/>
                <w:lang w:eastAsia="en-GB"/>
              </w:rPr>
            </w:pPr>
            <w:r w:rsidRPr="00D2566E">
              <w:rPr>
                <w:rFonts w:ascii="Arial" w:eastAsia="Times New Roman" w:hAnsi="Arial" w:cs="Arial"/>
                <w:color w:val="333333"/>
                <w:lang w:eastAsia="en-GB"/>
              </w:rPr>
              <w:t>= 15% capped at £100/dwelling, local authority consults with community</w:t>
            </w:r>
          </w:p>
        </w:tc>
      </w:tr>
    </w:tbl>
    <w:p w:rsidR="00F6693E" w:rsidRDefault="00F6693E" w:rsidP="00F00876">
      <w:pPr>
        <w:jc w:val="center"/>
        <w:rPr>
          <w:rFonts w:cs="Arial"/>
          <w:sz w:val="24"/>
          <w:szCs w:val="24"/>
        </w:rPr>
      </w:pPr>
    </w:p>
    <w:p w:rsidR="00F00876" w:rsidRPr="00F00876" w:rsidRDefault="00F00876" w:rsidP="00F00876">
      <w:pPr>
        <w:jc w:val="center"/>
        <w:rPr>
          <w:b/>
          <w:sz w:val="24"/>
          <w:szCs w:val="24"/>
        </w:rPr>
      </w:pPr>
      <w:r w:rsidRPr="00F00876">
        <w:rPr>
          <w:b/>
          <w:sz w:val="24"/>
          <w:szCs w:val="24"/>
        </w:rPr>
        <w:t>CIL Overview</w:t>
      </w:r>
    </w:p>
    <w:tbl>
      <w:tblPr>
        <w:tblW w:w="7150" w:type="dxa"/>
        <w:jc w:val="center"/>
        <w:tblLook w:val="04A0" w:firstRow="1" w:lastRow="0" w:firstColumn="1" w:lastColumn="0" w:noHBand="0" w:noVBand="1"/>
      </w:tblPr>
      <w:tblGrid>
        <w:gridCol w:w="2600"/>
        <w:gridCol w:w="2055"/>
        <w:gridCol w:w="2495"/>
      </w:tblGrid>
      <w:tr w:rsidR="0083446C" w:rsidRPr="00F00876" w:rsidTr="00CD3A77">
        <w:trPr>
          <w:trHeight w:val="600"/>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446C" w:rsidRPr="00F00876" w:rsidRDefault="0083446C" w:rsidP="00CD3A77">
            <w:pPr>
              <w:spacing w:after="0" w:line="240" w:lineRule="auto"/>
              <w:jc w:val="center"/>
              <w:rPr>
                <w:rFonts w:eastAsia="Times New Roman" w:cs="Arial"/>
                <w:b/>
                <w:bCs/>
                <w:color w:val="000000"/>
                <w:sz w:val="24"/>
                <w:szCs w:val="24"/>
                <w:lang w:eastAsia="en-GB"/>
              </w:rPr>
            </w:pPr>
            <w:r w:rsidRPr="00F00876">
              <w:rPr>
                <w:rFonts w:eastAsia="Times New Roman" w:cs="Arial"/>
                <w:b/>
                <w:bCs/>
                <w:color w:val="000000"/>
                <w:sz w:val="24"/>
                <w:szCs w:val="24"/>
                <w:lang w:eastAsia="en-GB"/>
              </w:rPr>
              <w:t>Civil Parishes:</w:t>
            </w:r>
          </w:p>
        </w:tc>
        <w:tc>
          <w:tcPr>
            <w:tcW w:w="2055" w:type="dxa"/>
            <w:tcBorders>
              <w:top w:val="single" w:sz="4" w:space="0" w:color="auto"/>
              <w:left w:val="nil"/>
              <w:bottom w:val="single" w:sz="4" w:space="0" w:color="auto"/>
              <w:right w:val="single" w:sz="4" w:space="0" w:color="auto"/>
            </w:tcBorders>
            <w:shd w:val="clear" w:color="auto" w:fill="auto"/>
            <w:vAlign w:val="bottom"/>
            <w:hideMark/>
          </w:tcPr>
          <w:p w:rsidR="0083446C" w:rsidRPr="00F00876" w:rsidRDefault="0083446C" w:rsidP="00CD3A77">
            <w:pPr>
              <w:spacing w:after="0" w:line="240" w:lineRule="auto"/>
              <w:jc w:val="center"/>
              <w:rPr>
                <w:rFonts w:eastAsia="Times New Roman" w:cs="Arial"/>
                <w:b/>
                <w:bCs/>
                <w:color w:val="000000"/>
                <w:sz w:val="24"/>
                <w:szCs w:val="24"/>
                <w:lang w:eastAsia="en-GB"/>
              </w:rPr>
            </w:pPr>
            <w:r w:rsidRPr="00F00876">
              <w:rPr>
                <w:rFonts w:eastAsia="Times New Roman" w:cs="Arial"/>
                <w:b/>
                <w:bCs/>
                <w:color w:val="000000"/>
                <w:sz w:val="24"/>
                <w:szCs w:val="24"/>
                <w:lang w:eastAsia="en-GB"/>
              </w:rPr>
              <w:t>28 Oct Total Payment</w:t>
            </w:r>
            <w:r>
              <w:rPr>
                <w:rFonts w:eastAsia="Times New Roman" w:cs="Arial"/>
                <w:b/>
                <w:bCs/>
                <w:color w:val="000000"/>
                <w:sz w:val="24"/>
                <w:szCs w:val="24"/>
                <w:lang w:eastAsia="en-GB"/>
              </w:rPr>
              <w:t xml:space="preserve"> Actual</w:t>
            </w:r>
          </w:p>
        </w:tc>
        <w:tc>
          <w:tcPr>
            <w:tcW w:w="2495" w:type="dxa"/>
            <w:tcBorders>
              <w:top w:val="single" w:sz="4" w:space="0" w:color="auto"/>
              <w:left w:val="nil"/>
              <w:bottom w:val="single" w:sz="4" w:space="0" w:color="auto"/>
              <w:right w:val="single" w:sz="4" w:space="0" w:color="auto"/>
            </w:tcBorders>
            <w:shd w:val="clear" w:color="auto" w:fill="auto"/>
            <w:vAlign w:val="bottom"/>
            <w:hideMark/>
          </w:tcPr>
          <w:p w:rsidR="0083446C" w:rsidRPr="00F00876" w:rsidRDefault="0083446C" w:rsidP="00CD3A77">
            <w:pPr>
              <w:spacing w:after="0" w:line="240" w:lineRule="auto"/>
              <w:jc w:val="center"/>
              <w:rPr>
                <w:rFonts w:eastAsia="Times New Roman" w:cs="Arial"/>
                <w:b/>
                <w:bCs/>
                <w:color w:val="000000"/>
                <w:sz w:val="24"/>
                <w:szCs w:val="24"/>
                <w:lang w:eastAsia="en-GB"/>
              </w:rPr>
            </w:pPr>
            <w:r w:rsidRPr="00F00876">
              <w:rPr>
                <w:rFonts w:eastAsia="Times New Roman" w:cs="Arial"/>
                <w:b/>
                <w:bCs/>
                <w:color w:val="000000"/>
                <w:sz w:val="24"/>
                <w:szCs w:val="24"/>
                <w:lang w:eastAsia="en-GB"/>
              </w:rPr>
              <w:t>28 April Total Payment</w:t>
            </w:r>
            <w:r>
              <w:rPr>
                <w:rFonts w:eastAsia="Times New Roman" w:cs="Arial"/>
                <w:b/>
                <w:bCs/>
                <w:color w:val="000000"/>
                <w:sz w:val="24"/>
                <w:szCs w:val="24"/>
                <w:lang w:eastAsia="en-GB"/>
              </w:rPr>
              <w:t xml:space="preserve"> Forecast</w:t>
            </w:r>
          </w:p>
        </w:tc>
      </w:tr>
      <w:tr w:rsidR="0083446C" w:rsidRPr="00F00876" w:rsidTr="00CD3A77">
        <w:trPr>
          <w:trHeight w:val="285"/>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rsidR="0083446C" w:rsidRPr="00F00876" w:rsidRDefault="0083446C" w:rsidP="00CD3A77">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Withnell</w:t>
            </w:r>
          </w:p>
        </w:tc>
        <w:tc>
          <w:tcPr>
            <w:tcW w:w="2055" w:type="dxa"/>
            <w:tcBorders>
              <w:top w:val="nil"/>
              <w:left w:val="nil"/>
              <w:bottom w:val="single" w:sz="4" w:space="0" w:color="auto"/>
              <w:right w:val="single" w:sz="4" w:space="0" w:color="auto"/>
            </w:tcBorders>
            <w:shd w:val="clear" w:color="auto" w:fill="auto"/>
            <w:noWrap/>
            <w:vAlign w:val="center"/>
            <w:hideMark/>
          </w:tcPr>
          <w:p w:rsidR="0083446C" w:rsidRPr="00F00876" w:rsidRDefault="0083446C" w:rsidP="00B12D75">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w:t>
            </w:r>
            <w:r w:rsidR="00B12D75">
              <w:rPr>
                <w:rFonts w:eastAsia="Times New Roman" w:cs="Arial"/>
                <w:color w:val="000000"/>
                <w:sz w:val="24"/>
                <w:szCs w:val="24"/>
                <w:lang w:eastAsia="en-GB"/>
              </w:rPr>
              <w:t>0.00</w:t>
            </w:r>
          </w:p>
        </w:tc>
        <w:tc>
          <w:tcPr>
            <w:tcW w:w="2495" w:type="dxa"/>
            <w:tcBorders>
              <w:top w:val="nil"/>
              <w:left w:val="nil"/>
              <w:bottom w:val="single" w:sz="4" w:space="0" w:color="auto"/>
              <w:right w:val="single" w:sz="4" w:space="0" w:color="auto"/>
            </w:tcBorders>
            <w:shd w:val="clear" w:color="auto" w:fill="auto"/>
            <w:noWrap/>
            <w:vAlign w:val="center"/>
            <w:hideMark/>
          </w:tcPr>
          <w:p w:rsidR="0083446C" w:rsidRPr="00F00876" w:rsidRDefault="0083446C" w:rsidP="00B12D75">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w:t>
            </w:r>
            <w:r w:rsidR="00B12D75">
              <w:rPr>
                <w:rFonts w:eastAsia="Times New Roman" w:cs="Arial"/>
                <w:color w:val="000000"/>
                <w:sz w:val="24"/>
                <w:szCs w:val="24"/>
                <w:lang w:eastAsia="en-GB"/>
              </w:rPr>
              <w:t>0.00</w:t>
            </w:r>
          </w:p>
        </w:tc>
      </w:tr>
    </w:tbl>
    <w:p w:rsidR="00CF786D" w:rsidRDefault="00CF786D" w:rsidP="00F00876">
      <w:pPr>
        <w:jc w:val="center"/>
        <w:rPr>
          <w:rFonts w:cs="Arial"/>
          <w:b/>
          <w:sz w:val="24"/>
          <w:szCs w:val="24"/>
        </w:rPr>
      </w:pPr>
    </w:p>
    <w:p w:rsidR="00F00876" w:rsidRPr="00F00876" w:rsidRDefault="00F00876" w:rsidP="00F00876">
      <w:pPr>
        <w:jc w:val="center"/>
        <w:rPr>
          <w:rFonts w:cs="Arial"/>
          <w:b/>
          <w:sz w:val="24"/>
          <w:szCs w:val="24"/>
        </w:rPr>
      </w:pPr>
      <w:r w:rsidRPr="00F00876">
        <w:rPr>
          <w:rFonts w:cs="Arial"/>
          <w:b/>
          <w:sz w:val="24"/>
          <w:szCs w:val="24"/>
        </w:rPr>
        <w:t>CIL Breakdown</w:t>
      </w:r>
    </w:p>
    <w:tbl>
      <w:tblPr>
        <w:tblW w:w="9555" w:type="dxa"/>
        <w:tblInd w:w="93" w:type="dxa"/>
        <w:tblLook w:val="04A0" w:firstRow="1" w:lastRow="0" w:firstColumn="1" w:lastColumn="0" w:noHBand="0" w:noVBand="1"/>
      </w:tblPr>
      <w:tblGrid>
        <w:gridCol w:w="2175"/>
        <w:gridCol w:w="2185"/>
        <w:gridCol w:w="2495"/>
        <w:gridCol w:w="2700"/>
      </w:tblGrid>
      <w:tr w:rsidR="0083446C" w:rsidRPr="00F00876" w:rsidTr="004D1D91">
        <w:trPr>
          <w:trHeight w:val="60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46C" w:rsidRPr="00F00876" w:rsidRDefault="0083446C" w:rsidP="00166773">
            <w:pPr>
              <w:spacing w:after="0" w:line="240" w:lineRule="auto"/>
              <w:jc w:val="center"/>
              <w:rPr>
                <w:rFonts w:eastAsia="Times New Roman" w:cs="Arial"/>
                <w:color w:val="000000"/>
                <w:sz w:val="24"/>
                <w:szCs w:val="24"/>
                <w:lang w:eastAsia="en-GB"/>
              </w:rPr>
            </w:pPr>
            <w:r w:rsidRPr="00F00876">
              <w:rPr>
                <w:rFonts w:eastAsia="Times New Roman" w:cs="Arial"/>
                <w:color w:val="000000"/>
                <w:sz w:val="24"/>
                <w:szCs w:val="24"/>
                <w:lang w:eastAsia="en-GB"/>
              </w:rPr>
              <w:t>CP Area</w:t>
            </w:r>
          </w:p>
        </w:tc>
        <w:tc>
          <w:tcPr>
            <w:tcW w:w="2185" w:type="dxa"/>
            <w:tcBorders>
              <w:top w:val="single" w:sz="4" w:space="0" w:color="auto"/>
              <w:left w:val="single" w:sz="4" w:space="0" w:color="auto"/>
              <w:bottom w:val="single" w:sz="4" w:space="0" w:color="auto"/>
              <w:right w:val="nil"/>
            </w:tcBorders>
            <w:shd w:val="clear" w:color="auto" w:fill="auto"/>
            <w:noWrap/>
            <w:vAlign w:val="center"/>
            <w:hideMark/>
          </w:tcPr>
          <w:p w:rsidR="0083446C" w:rsidRPr="00F00876" w:rsidRDefault="0083446C" w:rsidP="00166773">
            <w:pPr>
              <w:spacing w:after="0" w:line="240" w:lineRule="auto"/>
              <w:jc w:val="center"/>
              <w:rPr>
                <w:rFonts w:eastAsia="Times New Roman" w:cs="Arial"/>
                <w:color w:val="000000"/>
                <w:sz w:val="24"/>
                <w:szCs w:val="24"/>
                <w:lang w:eastAsia="en-GB"/>
              </w:rPr>
            </w:pPr>
            <w:r w:rsidRPr="00F00876">
              <w:rPr>
                <w:rFonts w:eastAsia="Times New Roman" w:cs="Arial"/>
                <w:color w:val="000000"/>
                <w:sz w:val="24"/>
                <w:szCs w:val="24"/>
                <w:lang w:eastAsia="en-GB"/>
              </w:rPr>
              <w:t>Planning App Ref</w:t>
            </w:r>
          </w:p>
        </w:tc>
        <w:tc>
          <w:tcPr>
            <w:tcW w:w="249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3446C" w:rsidRDefault="0083446C" w:rsidP="00CD3A77">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Amount Received</w:t>
            </w:r>
          </w:p>
          <w:p w:rsidR="0083446C" w:rsidRPr="00F00876" w:rsidRDefault="0083446C" w:rsidP="00CD3A77">
            <w:pPr>
              <w:spacing w:after="0" w:line="240" w:lineRule="auto"/>
              <w:jc w:val="center"/>
              <w:rPr>
                <w:rFonts w:eastAsia="Times New Roman" w:cs="Arial"/>
                <w:color w:val="000000"/>
                <w:sz w:val="24"/>
                <w:szCs w:val="24"/>
                <w:lang w:eastAsia="en-GB"/>
              </w:rPr>
            </w:pPr>
            <w:r w:rsidRPr="00F00876">
              <w:rPr>
                <w:rFonts w:eastAsia="Times New Roman" w:cs="Arial"/>
                <w:color w:val="000000"/>
                <w:sz w:val="24"/>
                <w:szCs w:val="24"/>
                <w:lang w:eastAsia="en-GB"/>
              </w:rPr>
              <w:t xml:space="preserve">1 Apr - 30 Sept      </w:t>
            </w:r>
            <w:r>
              <w:rPr>
                <w:rFonts w:eastAsia="Times New Roman" w:cs="Arial"/>
                <w:color w:val="000000"/>
                <w:sz w:val="24"/>
                <w:szCs w:val="24"/>
                <w:lang w:eastAsia="en-GB"/>
              </w:rPr>
              <w:t xml:space="preserve">   </w:t>
            </w:r>
            <w:r w:rsidRPr="00F00876">
              <w:rPr>
                <w:rFonts w:eastAsia="Times New Roman" w:cs="Arial"/>
                <w:color w:val="000000"/>
                <w:sz w:val="24"/>
                <w:szCs w:val="24"/>
                <w:lang w:eastAsia="en-GB"/>
              </w:rPr>
              <w:t xml:space="preserve">      </w:t>
            </w:r>
            <w:r>
              <w:rPr>
                <w:rFonts w:eastAsia="Times New Roman" w:cs="Arial"/>
                <w:color w:val="000000"/>
                <w:sz w:val="24"/>
                <w:szCs w:val="24"/>
                <w:lang w:eastAsia="en-GB"/>
              </w:rPr>
              <w:t xml:space="preserve">To be </w:t>
            </w:r>
            <w:r w:rsidRPr="00F00876">
              <w:rPr>
                <w:rFonts w:eastAsia="Times New Roman" w:cs="Arial"/>
                <w:color w:val="000000"/>
                <w:sz w:val="24"/>
                <w:szCs w:val="24"/>
                <w:lang w:eastAsia="en-GB"/>
              </w:rPr>
              <w:t>Paid 28 Oct</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83446C" w:rsidRDefault="0083446C" w:rsidP="00CD3A77">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Amount Rec'd</w:t>
            </w:r>
          </w:p>
          <w:p w:rsidR="0083446C" w:rsidRDefault="0083446C" w:rsidP="00CD3A77">
            <w:pPr>
              <w:spacing w:after="0" w:line="240" w:lineRule="auto"/>
              <w:jc w:val="center"/>
              <w:rPr>
                <w:rFonts w:eastAsia="Times New Roman" w:cs="Arial"/>
                <w:color w:val="000000"/>
                <w:sz w:val="24"/>
                <w:szCs w:val="24"/>
                <w:lang w:eastAsia="en-GB"/>
              </w:rPr>
            </w:pPr>
            <w:r w:rsidRPr="00F00876">
              <w:rPr>
                <w:rFonts w:eastAsia="Times New Roman" w:cs="Arial"/>
                <w:color w:val="000000"/>
                <w:sz w:val="24"/>
                <w:szCs w:val="24"/>
                <w:lang w:eastAsia="en-GB"/>
              </w:rPr>
              <w:t>1 Oct - 31 Mar</w:t>
            </w:r>
          </w:p>
          <w:p w:rsidR="0083446C" w:rsidRPr="00F00876" w:rsidRDefault="0083446C" w:rsidP="00CD3A77">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To be paid by 20 Apr</w:t>
            </w:r>
            <w:r w:rsidRPr="00F00876">
              <w:rPr>
                <w:rFonts w:eastAsia="Times New Roman" w:cs="Arial"/>
                <w:color w:val="000000"/>
                <w:sz w:val="24"/>
                <w:szCs w:val="24"/>
                <w:lang w:eastAsia="en-GB"/>
              </w:rPr>
              <w:t xml:space="preserve">                      </w:t>
            </w:r>
            <w:r>
              <w:rPr>
                <w:rFonts w:eastAsia="Times New Roman" w:cs="Arial"/>
                <w:color w:val="000000"/>
                <w:sz w:val="24"/>
                <w:szCs w:val="24"/>
                <w:lang w:eastAsia="en-GB"/>
              </w:rPr>
              <w:t xml:space="preserve">   </w:t>
            </w:r>
          </w:p>
        </w:tc>
      </w:tr>
      <w:tr w:rsidR="00F00876" w:rsidRPr="00F00876" w:rsidTr="00B63608">
        <w:trPr>
          <w:trHeight w:val="285"/>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F00876" w:rsidRPr="00F00876" w:rsidRDefault="00E02893" w:rsidP="004D1D91">
            <w:pPr>
              <w:spacing w:after="0" w:line="240" w:lineRule="auto"/>
              <w:rPr>
                <w:rFonts w:eastAsia="Times New Roman" w:cs="Arial"/>
                <w:color w:val="000000"/>
                <w:sz w:val="24"/>
                <w:szCs w:val="24"/>
                <w:lang w:eastAsia="en-GB"/>
              </w:rPr>
            </w:pPr>
            <w:r w:rsidRPr="00E02893">
              <w:rPr>
                <w:rFonts w:eastAsia="Times New Roman" w:cs="Arial"/>
                <w:color w:val="000000"/>
                <w:sz w:val="24"/>
                <w:szCs w:val="24"/>
                <w:lang w:eastAsia="en-GB"/>
              </w:rPr>
              <w:t>Withnell</w:t>
            </w:r>
          </w:p>
        </w:tc>
        <w:tc>
          <w:tcPr>
            <w:tcW w:w="2185" w:type="dxa"/>
            <w:tcBorders>
              <w:top w:val="nil"/>
              <w:left w:val="single" w:sz="4" w:space="0" w:color="auto"/>
              <w:bottom w:val="single" w:sz="4" w:space="0" w:color="auto"/>
              <w:right w:val="nil"/>
            </w:tcBorders>
            <w:shd w:val="clear" w:color="auto" w:fill="auto"/>
            <w:noWrap/>
            <w:vAlign w:val="bottom"/>
            <w:hideMark/>
          </w:tcPr>
          <w:p w:rsidR="00F00876" w:rsidRPr="00F00876" w:rsidRDefault="00F00876" w:rsidP="00166773">
            <w:pPr>
              <w:spacing w:after="0" w:line="240" w:lineRule="auto"/>
              <w:rPr>
                <w:rFonts w:eastAsia="Times New Roman" w:cs="Arial"/>
                <w:color w:val="000000"/>
                <w:sz w:val="24"/>
                <w:szCs w:val="24"/>
                <w:lang w:eastAsia="en-GB"/>
              </w:rPr>
            </w:pPr>
          </w:p>
        </w:tc>
        <w:tc>
          <w:tcPr>
            <w:tcW w:w="2495" w:type="dxa"/>
            <w:tcBorders>
              <w:top w:val="nil"/>
              <w:left w:val="single" w:sz="12" w:space="0" w:color="auto"/>
              <w:bottom w:val="single" w:sz="4" w:space="0" w:color="auto"/>
              <w:right w:val="single" w:sz="4" w:space="0" w:color="auto"/>
            </w:tcBorders>
            <w:shd w:val="clear" w:color="auto" w:fill="auto"/>
            <w:noWrap/>
            <w:vAlign w:val="bottom"/>
            <w:hideMark/>
          </w:tcPr>
          <w:p w:rsidR="00F00876" w:rsidRPr="00F00876" w:rsidRDefault="00F00876" w:rsidP="00166773">
            <w:pPr>
              <w:spacing w:after="0" w:line="240" w:lineRule="auto"/>
              <w:jc w:val="right"/>
              <w:rPr>
                <w:rFonts w:eastAsia="Times New Roman" w:cs="Arial"/>
                <w:color w:val="000000"/>
                <w:sz w:val="24"/>
                <w:szCs w:val="24"/>
                <w:lang w:eastAsia="en-GB"/>
              </w:rPr>
            </w:pPr>
            <w:r w:rsidRPr="00F00876">
              <w:rPr>
                <w:rFonts w:eastAsia="Times New Roman" w:cs="Arial"/>
                <w:color w:val="000000"/>
                <w:sz w:val="24"/>
                <w:szCs w:val="24"/>
                <w:lang w:eastAsia="en-GB"/>
              </w:rPr>
              <w:t>£0.00</w:t>
            </w:r>
          </w:p>
        </w:tc>
        <w:tc>
          <w:tcPr>
            <w:tcW w:w="2700" w:type="dxa"/>
            <w:tcBorders>
              <w:top w:val="nil"/>
              <w:left w:val="nil"/>
              <w:bottom w:val="single" w:sz="4" w:space="0" w:color="auto"/>
              <w:right w:val="single" w:sz="4" w:space="0" w:color="auto"/>
            </w:tcBorders>
            <w:shd w:val="clear" w:color="auto" w:fill="auto"/>
            <w:noWrap/>
            <w:vAlign w:val="bottom"/>
            <w:hideMark/>
          </w:tcPr>
          <w:p w:rsidR="00F00876" w:rsidRPr="00F00876" w:rsidRDefault="009754EC" w:rsidP="00B12D75">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w:t>
            </w:r>
            <w:r w:rsidR="00B12D75">
              <w:rPr>
                <w:rFonts w:eastAsia="Times New Roman" w:cs="Arial"/>
                <w:color w:val="000000"/>
                <w:sz w:val="24"/>
                <w:szCs w:val="24"/>
                <w:lang w:eastAsia="en-GB"/>
              </w:rPr>
              <w:t>0.00</w:t>
            </w:r>
          </w:p>
        </w:tc>
      </w:tr>
    </w:tbl>
    <w:p w:rsidR="00F00876" w:rsidRPr="00F00876" w:rsidRDefault="00F00876" w:rsidP="00F00876">
      <w:pPr>
        <w:rPr>
          <w:sz w:val="24"/>
          <w:szCs w:val="24"/>
        </w:rPr>
      </w:pPr>
    </w:p>
    <w:p w:rsidR="0083446C" w:rsidRDefault="0083446C" w:rsidP="0083446C">
      <w:pPr>
        <w:rPr>
          <w:rFonts w:cs="Arial"/>
          <w:sz w:val="24"/>
          <w:szCs w:val="24"/>
        </w:rPr>
      </w:pPr>
      <w:r w:rsidRPr="00F00876">
        <w:rPr>
          <w:rFonts w:cs="Arial"/>
          <w:b/>
          <w:sz w:val="24"/>
          <w:szCs w:val="24"/>
        </w:rPr>
        <w:t>Please note</w:t>
      </w:r>
      <w:r w:rsidRPr="00F00876">
        <w:rPr>
          <w:rFonts w:cs="Arial"/>
          <w:sz w:val="24"/>
          <w:szCs w:val="24"/>
        </w:rPr>
        <w:t xml:space="preserve">:  </w:t>
      </w:r>
    </w:p>
    <w:p w:rsidR="00F00876" w:rsidRPr="0083446C" w:rsidRDefault="0083446C" w:rsidP="0083446C">
      <w:pPr>
        <w:pStyle w:val="ListParagraph"/>
        <w:numPr>
          <w:ilvl w:val="0"/>
          <w:numId w:val="1"/>
        </w:numPr>
        <w:rPr>
          <w:rFonts w:cs="Arial"/>
          <w:sz w:val="24"/>
          <w:szCs w:val="24"/>
        </w:rPr>
      </w:pPr>
      <w:r w:rsidRPr="0083446C">
        <w:rPr>
          <w:sz w:val="24"/>
          <w:szCs w:val="24"/>
        </w:rPr>
        <w:t>Regarding the Community Infrastructure Levy, this report details monies to be paid and monies forecast.  However, the forecast may change dependent upon instalments being defaulted / appeals / or developments notifying us of commencement / Late Payment Interest being applied etc.</w:t>
      </w:r>
    </w:p>
    <w:p w:rsidR="00B63608" w:rsidRDefault="00B63608" w:rsidP="00F00876">
      <w:pPr>
        <w:jc w:val="center"/>
        <w:rPr>
          <w:b/>
          <w:sz w:val="28"/>
          <w:szCs w:val="28"/>
          <w:u w:val="single"/>
        </w:rPr>
      </w:pPr>
    </w:p>
    <w:p w:rsidR="00F00876" w:rsidRDefault="00F00876" w:rsidP="00F00876">
      <w:pPr>
        <w:jc w:val="center"/>
        <w:rPr>
          <w:b/>
          <w:sz w:val="28"/>
          <w:szCs w:val="28"/>
          <w:u w:val="single"/>
        </w:rPr>
      </w:pPr>
      <w:r w:rsidRPr="0076098A">
        <w:rPr>
          <w:b/>
          <w:sz w:val="28"/>
          <w:szCs w:val="28"/>
          <w:u w:val="single"/>
        </w:rPr>
        <w:t>S106</w:t>
      </w:r>
    </w:p>
    <w:p w:rsidR="00F6693E" w:rsidRPr="00F6693E" w:rsidRDefault="00F6693E" w:rsidP="00F6693E">
      <w:pPr>
        <w:jc w:val="center"/>
        <w:rPr>
          <w:sz w:val="24"/>
          <w:szCs w:val="24"/>
        </w:rPr>
      </w:pPr>
      <w:r w:rsidRPr="005229D2">
        <w:rPr>
          <w:sz w:val="24"/>
          <w:szCs w:val="24"/>
        </w:rPr>
        <w:t xml:space="preserve">At present there is currently a review being undertaken on S106 projects.  </w:t>
      </w:r>
      <w:r>
        <w:rPr>
          <w:sz w:val="24"/>
          <w:szCs w:val="24"/>
        </w:rPr>
        <w:t xml:space="preserve">If you require further information on this, please contact either </w:t>
      </w:r>
      <w:r w:rsidR="008C4658">
        <w:rPr>
          <w:sz w:val="24"/>
          <w:szCs w:val="24"/>
        </w:rPr>
        <w:t>Gary Hall</w:t>
      </w:r>
      <w:r>
        <w:rPr>
          <w:sz w:val="24"/>
          <w:szCs w:val="24"/>
        </w:rPr>
        <w:t>, or Zoe Whiteside.</w:t>
      </w:r>
    </w:p>
    <w:sectPr w:rsidR="00F6693E" w:rsidRPr="00F6693E" w:rsidSect="0083446C">
      <w:pgSz w:w="11906" w:h="16838"/>
      <w:pgMar w:top="719" w:right="566" w:bottom="71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10E0"/>
    <w:multiLevelType w:val="hybridMultilevel"/>
    <w:tmpl w:val="075EE6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CB"/>
    <w:rsid w:val="000945AF"/>
    <w:rsid w:val="00103F27"/>
    <w:rsid w:val="00150B09"/>
    <w:rsid w:val="004D1D91"/>
    <w:rsid w:val="004D39CB"/>
    <w:rsid w:val="00587118"/>
    <w:rsid w:val="005F092C"/>
    <w:rsid w:val="00682FA7"/>
    <w:rsid w:val="006C6325"/>
    <w:rsid w:val="00717843"/>
    <w:rsid w:val="00727751"/>
    <w:rsid w:val="0076098A"/>
    <w:rsid w:val="0083446C"/>
    <w:rsid w:val="00865398"/>
    <w:rsid w:val="008C4658"/>
    <w:rsid w:val="00952CCA"/>
    <w:rsid w:val="00962AB7"/>
    <w:rsid w:val="00966663"/>
    <w:rsid w:val="009754EC"/>
    <w:rsid w:val="00A0241A"/>
    <w:rsid w:val="00A34FB3"/>
    <w:rsid w:val="00A47383"/>
    <w:rsid w:val="00AB74D3"/>
    <w:rsid w:val="00B12D75"/>
    <w:rsid w:val="00B63608"/>
    <w:rsid w:val="00C32B7A"/>
    <w:rsid w:val="00C85C8F"/>
    <w:rsid w:val="00CF786D"/>
    <w:rsid w:val="00D27546"/>
    <w:rsid w:val="00DC7702"/>
    <w:rsid w:val="00E02893"/>
    <w:rsid w:val="00E26839"/>
    <w:rsid w:val="00E43A60"/>
    <w:rsid w:val="00E86184"/>
    <w:rsid w:val="00EE0643"/>
    <w:rsid w:val="00F00876"/>
    <w:rsid w:val="00F6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63F1C-F52D-4937-BE32-8816CC29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751"/>
    <w:rPr>
      <w:color w:val="0000FF"/>
      <w:u w:val="single"/>
    </w:rPr>
  </w:style>
  <w:style w:type="paragraph" w:styleId="ListParagraph">
    <w:name w:val="List Paragraph"/>
    <w:basedOn w:val="Normal"/>
    <w:uiPriority w:val="34"/>
    <w:qFormat/>
    <w:rsid w:val="0083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11626">
      <w:bodyDiv w:val="1"/>
      <w:marLeft w:val="0"/>
      <w:marRight w:val="0"/>
      <w:marTop w:val="0"/>
      <w:marBottom w:val="0"/>
      <w:divBdr>
        <w:top w:val="none" w:sz="0" w:space="0" w:color="auto"/>
        <w:left w:val="none" w:sz="0" w:space="0" w:color="auto"/>
        <w:bottom w:val="none" w:sz="0" w:space="0" w:color="auto"/>
        <w:right w:val="none" w:sz="0" w:space="0" w:color="auto"/>
      </w:divBdr>
    </w:div>
    <w:div w:id="19354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gore</dc:creator>
  <cp:lastModifiedBy>manager</cp:lastModifiedBy>
  <cp:revision>2</cp:revision>
  <dcterms:created xsi:type="dcterms:W3CDTF">2016-11-14T12:08:00Z</dcterms:created>
  <dcterms:modified xsi:type="dcterms:W3CDTF">2016-11-14T12:08:00Z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-1875257434</vt:i4>
  </property>
  <property fmtid="{D5CDD505-2E9C-101B-9397-08002B2CF9AE}" pid="3" name="_NewReviewCycle">
    <vt:lpwstr/>
  </property>
  <property fmtid="{D5CDD505-2E9C-101B-9397-08002B2CF9AE}" pid="4" name="_EmailSubject">
    <vt:lpwstr>CIL payments report Apr - Sept 2016</vt:lpwstr>
  </property>
  <property fmtid="{D5CDD505-2E9C-101B-9397-08002B2CF9AE}" pid="5" name="_AuthorEmail">
    <vt:lpwstr>carol.gore@chorley.gov.uk</vt:lpwstr>
  </property>
  <property fmtid="{D5CDD505-2E9C-101B-9397-08002B2CF9AE}" pid="6" name="_AuthorEmailDisplayName">
    <vt:lpwstr>Carol Gore</vt:lpwstr>
  </property>
  <property fmtid="{D5CDD505-2E9C-101B-9397-08002B2CF9AE}" pid="7" name="_ReviewingToolsShownOnce">
    <vt:lpwstr/>
  </property>
</Properties>
</file>